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41" w:rsidRPr="00506641" w:rsidRDefault="00506641" w:rsidP="00506641">
      <w:pPr>
        <w:keepLines/>
        <w:autoSpaceDE w:val="0"/>
        <w:autoSpaceDN w:val="0"/>
        <w:adjustRightInd w:val="0"/>
        <w:spacing w:after="120" w:line="240" w:lineRule="auto"/>
        <w:ind w:left="6210" w:firstLine="63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06641">
        <w:rPr>
          <w:rFonts w:ascii="Times New Roman CYR" w:hAnsi="Times New Roman CYR" w:cs="Times New Roman CYR"/>
          <w:color w:val="000000"/>
          <w:sz w:val="20"/>
          <w:szCs w:val="20"/>
        </w:rPr>
        <w:t>ПРИЛОЖЕНИЕ</w:t>
      </w:r>
    </w:p>
    <w:p w:rsidR="00506641" w:rsidRPr="00506641" w:rsidRDefault="00506641" w:rsidP="00506641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621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06641">
        <w:rPr>
          <w:rFonts w:ascii="Times New Roman CYR" w:hAnsi="Times New Roman CYR" w:cs="Times New Roman CYR"/>
          <w:color w:val="000000"/>
          <w:sz w:val="20"/>
          <w:szCs w:val="20"/>
        </w:rPr>
        <w:t>к приказу ГОБУЗ "ЦГКБ"</w:t>
      </w:r>
    </w:p>
    <w:tbl>
      <w:tblPr>
        <w:tblW w:w="0" w:type="auto"/>
        <w:tblInd w:w="6214" w:type="dxa"/>
        <w:tblLayout w:type="fixed"/>
        <w:tblCellMar>
          <w:left w:w="0" w:type="dxa"/>
          <w:right w:w="0" w:type="dxa"/>
        </w:tblCellMar>
        <w:tblLook w:val="00BF"/>
      </w:tblPr>
      <w:tblGrid>
        <w:gridCol w:w="369"/>
        <w:gridCol w:w="1620"/>
        <w:gridCol w:w="361"/>
        <w:gridCol w:w="1066"/>
      </w:tblGrid>
      <w:tr w:rsidR="00506641" w:rsidRPr="00506641">
        <w:tc>
          <w:tcPr>
            <w:tcW w:w="369" w:type="dxa"/>
          </w:tcPr>
          <w:p w:rsidR="00506641" w:rsidRPr="00506641" w:rsidRDefault="00506641" w:rsidP="005066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664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от 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506641" w:rsidRPr="00506641" w:rsidRDefault="00506641" w:rsidP="005066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664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01.12.2016</w:t>
            </w:r>
          </w:p>
        </w:tc>
        <w:tc>
          <w:tcPr>
            <w:tcW w:w="361" w:type="dxa"/>
          </w:tcPr>
          <w:p w:rsidR="00506641" w:rsidRPr="00506641" w:rsidRDefault="00506641" w:rsidP="005066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664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506641" w:rsidRPr="00506641" w:rsidRDefault="00506641" w:rsidP="005066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664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623</w:t>
            </w:r>
          </w:p>
        </w:tc>
      </w:tr>
    </w:tbl>
    <w:p w:rsidR="00506641" w:rsidRPr="00506641" w:rsidRDefault="00506641" w:rsidP="00506641">
      <w:pPr>
        <w:autoSpaceDE w:val="0"/>
        <w:autoSpaceDN w:val="0"/>
        <w:adjustRightInd w:val="0"/>
        <w:spacing w:after="0" w:line="240" w:lineRule="auto"/>
        <w:ind w:left="765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06641" w:rsidRPr="00506641" w:rsidRDefault="00506641" w:rsidP="00506641">
      <w:pPr>
        <w:autoSpaceDE w:val="0"/>
        <w:autoSpaceDN w:val="0"/>
        <w:adjustRightInd w:val="0"/>
        <w:spacing w:after="0" w:line="240" w:lineRule="auto"/>
        <w:ind w:left="765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06641">
        <w:rPr>
          <w:rFonts w:ascii="Times New Roman CYR" w:hAnsi="Times New Roman CYR" w:cs="Times New Roman CYR"/>
          <w:color w:val="000000"/>
          <w:sz w:val="20"/>
          <w:szCs w:val="20"/>
        </w:rPr>
        <w:t xml:space="preserve"> 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оказания взрослому населению первичной медико-санитарной помощи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амбулаторно-поликлинических подразделениях ГОБУЗ «ЦГКБ»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Общие положения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Порядок предоставления взрослому населению первичной медико-санитарной помощи подразделениями ГОБУЗ «ЦГКБ» разработан в целях повышения качества и эффективности первичной медико-санитарной помощи и определяет сроки и  последовательность действий персонала при ее оказании.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Настоящим Порядком устанавливаются обязательные требования, обеспечивающие необходимый уровень качества и доступности медицинской помощи в целом, а также на каждом этапе ее предоставления.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Настоящий Порядок разработан и действует на основании следующих нормативных правовых актов: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Конституции Российской Федерации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Федерального закона от 21.11.2011 № 323-ФЗ «Об основах охраны здоровья граждан в РФ»;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Федерального закона от 29.11.2010 №326-ФЗ «Об обязательном медицинском страховании в РФ»;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приказа МЗ и </w:t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СР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РФ от 15.05.2012 №543-н «Об утверждении положения об организации первичной медико-санитарной помощи взрослому населению»;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Территориальной Программы государственных гарантий бесплатного оказания гражданам Российской Федерации  медицинской помощи (далее ТПГГ), ежегодно утверждаемой постановлением  Правительства Новгородской области;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положения о лицензировании медицинской деятельности, утвержденного постановлением Правительства РФ от 16.04.2014 №291 «О лицензировании медицинской деятельности (за исключением указанной деятельности, оказываемой медицинскими организациями и другими организациями, входящими в частную систему здравоохранения на территории инновационного центра «</w:t>
      </w:r>
      <w:proofErr w:type="spell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Сколково</w:t>
      </w:r>
      <w:proofErr w:type="spellEnd"/>
      <w:r w:rsidRPr="00506641">
        <w:rPr>
          <w:rFonts w:ascii="Times New Roman" w:hAnsi="Times New Roman" w:cs="Times New Roman"/>
          <w:color w:val="000000"/>
          <w:sz w:val="26"/>
          <w:szCs w:val="26"/>
        </w:rPr>
        <w:t>»);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Постановления департамента здравоохранения Новгородской области от 30.12.2015 г. №8 «Об утверждении Административного регламента предоставления государственной услуги по записи на прием к врачу медицинской организации, подведомственной департаменту здравоохранения Новгородской области»;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приказов главного врача ГОБУЗ «ЦГКБ»: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от 26.03.2013 №80 «О госпитализации в клиники ГОБУЗ «Центральная городская клиническая больница»;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от 28.08.2014 №306 «Об оказании медицинской помощи жителям Новгородского района»;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от 29.12.2015 №568 «Об алгоритме реализации порядка оказания оториноларингологической помощи в ГОБУЗ "ЦГКБ";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 05.10.2016 №503 «Об организации медицинской помощи по профилю «эндокринология»;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от 24.10.2016 №553 «Об организации медицинской помощи взрослому населению по профилю «нефрология»;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1.3.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Оказание первичной медико-санитарной помощи и первичной специализированной медико-санитарной помощи осуществляется в рамках Программы государственных гарантий бесплатного оказания медицинской помощи населению Новгородской области.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Первичная медико-санитарная помощь включает в себя первичную доврачебную, первичную врачебную и первичную специализированную помощь.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В поликлиниках медицинская помощь оказывается в следующих формах: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Также в поликлиниках при необходимости может оказываться экстренная медицинская помощь при внезапных острых заболеваниях, состояниях, обострении хронических заболеваний, представляющих угрозу жизни пациента.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1.4.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Оказание первичной медико-санитарной помощи в амбулаторно-поликлинических подразделениях ГОБУЗ «ЦГКБ» осуществляется врачами терапевтами участковыми, врачами общей практики (семейными врачами), врачами специалистами, фельдшерами, на которых возложены отдельные функции врачей терапевтов, а также соответствующим средним медицинским персоналом (далее - медицинские работники).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1.5.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соответствии </w:t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статьей 21 Федерального закона от 21 ноября 2011 г. № 323-ФЗ "Об основах охраны здоровья граждан в Российской Федерации" для получения первичной врачебной медико-санитарной помощи гражданин обращается в медицинскую организацию, выбранную им в порядке, утвержденном приказом Министерства здравоохранения и социального развития РФ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и от 21 декабря 2012 года №1342н "Об утверждении Порядка выбора гражданином медицинской организации </w:t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за исключением случаев оказания скорой медицинской помощи) за пределами территории 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помощи", в том </w:t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по территориально-участковому принципу (далее - прикреплению к врачебному участку).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1.6.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Для получения первичной специализированной медико-санитарной помощи гражданин обращается в медицинскую организацию, выбранную им в порядке, утвержденном уполномоченным федеральным органом исполнительной (пункт 1.5) власти или в другое структурное подразделение по направлению врача-терапевта участкового, врача-специалиста; в направлении в обязательном порядке указывается структурное </w:t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подразделение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куда направлен гражданин.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</w:t>
      </w: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Требования к Порядку предоставления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первичной медико-санитарной помощи: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2.1. предоставление гражданином следующих действующих документов: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2.1.1. при личном обращении в амбулаторно-поликлиническое подразделение для получения первичной медико-санитарной помощи: документа, удостоверяющего личность, полиса обязательного медицинского страхования, страхового номера индивидуального лицевого счета (СНИЛС).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На основании данных документов формируется электронная медицинская карта (далее ЭМК) пациента;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2.1.2. при наличии ЭМК для записи на прием к врачу по телефону в региональном центре обработки вызовов населения по вопросам здравоохранения (далее - колл-центр): страхового номера индивидуального лицевого счета (СНИЛС);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2.1.3. оказание экстренной помощи осуществляется без предъявления указанных документов;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2.2. в случае личного обращения в амбулаторно-поликлиническое подразделение работник поликлиники  осуществляет проверку прикрепления заявителя к врачебному участку поликлиники.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2.3. доступность информации о работе амбулаторно-поликлинических подразделений, порядке и правилах оказания взрослому населению первичной медико-санитарной помощи.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о порядке оказания населению </w:t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первичной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медико-санитарной осуществляется: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непосредственно </w:t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руководителями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в ведении которых находится амбулаторно-поликлиническое подразделение;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медицинскими работниками при личном консультировании в амбулаторно-поликлинических подразделениях;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посредством размещения информации в помещениях амбулаторно-поликлинических подразделений на информационных стендах;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с использованием средств телефонной связи медицинскими работниками амбулаторно-поликлинических подразделений;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с использованием средств телефонной связи специалистами регионального центра обработки вызовов населения по вопросам здравоохранения;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с использованием информационно-телекоммуникационных сетей общего пользования, в том числе сети Интернет (сайт ГОБУЗ «ЦГКБ»), электронной связи.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lastRenderedPageBreak/>
        <w:t>2.4. размещение у входа в подразделение информац</w:t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ии о е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>го наименовании и режиме работы (режим работы амбулаторно-поликлинического подразделения устанавливается в соответствии с требованиями Трудового Кодекса РФ и правилами внутреннего распорядка, утвержденного Уставом ГОБУЗ «ЦГКБ», с учетом специфики предоставления конкретных видов медицинских услуг);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2.5. размещение в амбулаторно-поликлиническом подразделении в удобном для обозрения месте информационных стендов, содержащих сведения о: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программе государственных гарантий;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перечне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оказываемых медицинских услуг;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размещении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врачей в кабинетах учреждения;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перечне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документов, которые должны представить граждане для получения первичной медико-санитарной помощи;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графике приема пациентов;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порядке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предварительной записи на прием к врачам;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порядке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приема пациентов;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организациях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>, осуществляющих контроль в сфере охраны здоровья населения с указанием ФИО конкретных должностных лиц, адресов организаций, номеров телефонов, куда пациент может обратиться по вопросам оказания медицинской помощи.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</w:t>
      </w: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Порядок приема пациентов в амбулаторно-поликлинических подразделениях ГОБУЗ «ЦГКБ»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Прием пациентов в амбулаторно-поликлинических подразделениях ГОБУЗ «ЦГКБ» производится в соответствии с лицензией на осуществление медицинской деятельности по разделам номенклатуры работ и услуг, согласно приложению к Положению о лицензировании медицинской деятельности, утвержденному постановлением Правительства РФ от 16.04.2014 №291 «О лицензировании медицинской деятельности (за исключением указанной деятельности, оказываемой медицинскими организациями и другими организациями, входящими в частную систему здравоохранения  на территории инновационного центра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Сколково</w:t>
      </w:r>
      <w:proofErr w:type="spellEnd"/>
      <w:r w:rsidRPr="00506641">
        <w:rPr>
          <w:rFonts w:ascii="Times New Roman" w:hAnsi="Times New Roman" w:cs="Times New Roman"/>
          <w:color w:val="000000"/>
          <w:sz w:val="26"/>
          <w:szCs w:val="26"/>
        </w:rPr>
        <w:t>»).</w:t>
      </w:r>
      <w:proofErr w:type="gramEnd"/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3.2. Плановый врачебный прием пациентов в амбулаторно-поликлинических подразделениях ГОБУЗ «ЦГКБ» осуществляется по предварительной записи, в том числе и в день обращения,  при наличии свободных талонов на амбулаторный прием.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3.3. Прием врача осуществляется в часы его работы в соответствии </w:t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временем, указанном в талоне. Время на талоне указано с целью упорядочивания притока пациентов в соответствующее отделение поликлиники в часы его работы и может не совпадать с фактическим временем приема.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3.4. Время ожидания приема (ориентировочно) составляет 20 минут от времени, назначенного пациенту. Исключение составляют случаи, когда врач участвует в оказании экстренной помощи другому пациенту, о чем пациенты, ожидающие приема, должны быть проинформированы медицинской сестрой врача, ведущего прием.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3.5. Медицинские сестры амбулаторного приема, во время ожидания пациентами приема, регулируют их потоки.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lastRenderedPageBreak/>
        <w:t>3.6. Прием врача-терапевта участкового, врача общей практики  в часы его работы организован: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первые два часа приема - прием по предварительной записи;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третий и четвертый часы приема - повторный прием по назначению врача-терапевта участкового, врача общей практики  или врача (фельдшера) неотложной помощи.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3.7. Прием врача-специалиста осуществляется по </w:t>
      </w:r>
      <w:proofErr w:type="spellStart"/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spellEnd"/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предварительной записи  в часы работы врача.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3.8. Неотложная медицинская помощь оказывается в день обращения без предварительной записи: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при обращении гражданина в регистратуру по направлению работника регистратуры дежурным врачом, участковым врачом-терапевтом, врачом общей практики,  фельдшером, на которого возложены отдельные функции врача-терапевта в порядке общей очереди;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врачом специалистом при возникновении неотложных состояний по направлению дежурного врача-терапевта, врача-терапевта участкового, врача специалиста с пометкой "срочно"  во внеочередном порядке.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3.9. В случае невозможности посещения гражданином амбулаторно-поликлинического подразделения регистратор принимает вызов на дом: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на посещения врачом участковым терапевтом с 08.00 до 14.00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на посещение врачом (фельдшером) кабинета неотложной помощи с 08.00 до 18.00.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На дому медицинская помощь врачом участковым терапевтом и врачом (фельдшером) кабинета неотложной помощи оказывается на протяжении всего времени работы поликлиники: с 08.00 до 19.00.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Время ожидания врача при вызове на дом для оказания неотложной медицинской помощи не превышает 2 часов с момента вызова или передачи вызова из ГОБУЗ «Новгородская станция скорой медицинской помощи».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период повышенной сезонной заболеваемости распоряжением главного врача может быть введен иной режим работы кабинета неотложной помощи.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3.10. В отдельных случаях  медицинская помощь на дому оказывается врачами-специалистами. Потребность в оказании медицинской помощи на дому врачами-специалистами определяется участковым врачом-терапевтом исходя из необходимости, целесообразности, возможности получения результата консультации, достаточного для выбора (уточнения) тактики ведения пациента, при отсутствии или нецелесообразности использовать другие возможности организации консультативного приема (госпитализацию).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3.11. Время ожидания приема врачей-специалистов при оказании первичной специализированной медико-санитарной помощи в плановом порядке – не более 10 рабочих дней с момента записи на прием к врачу.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Порядок записи на прием в </w:t>
      </w:r>
      <w:proofErr w:type="gramStart"/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амбулаторно-поликлинических</w:t>
      </w:r>
      <w:proofErr w:type="gramEnd"/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подразделениях</w:t>
      </w:r>
      <w:proofErr w:type="gramEnd"/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ГОБУЗ «ЦГКБ»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4.1.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Запись на прием к врачу-терапевту, врачу общей практики, врачу-специалисту, осуществляется в соответствии с Административным регламентом предоставления государственной услуги по записи на прием к врачу 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медицинской организации, подведомственной департаменту Новгородской области.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4.2.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Запись на прием к врачу-терапевту участковому, врачу общей практики, врачу-специалисту  осуществляется следующими способами: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через официальный сайт департамента здравоохранения Новгородской области - www.zdrav53-online.ru круглосуточно;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через «Единый портал государственных и муниципальных услуг (функций) - </w:t>
      </w:r>
      <w:hyperlink r:id="rId4" w:history="1">
        <w:r w:rsidRPr="00506641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www.gosuslugi.ru</w:t>
        </w:r>
      </w:hyperlink>
      <w:r w:rsidRPr="00506641">
        <w:rPr>
          <w:rFonts w:ascii="Times New Roman" w:hAnsi="Times New Roman" w:cs="Times New Roman"/>
          <w:color w:val="000000"/>
          <w:sz w:val="26"/>
          <w:szCs w:val="26"/>
        </w:rPr>
        <w:t>, региональной государственной информационной системы «Портал государственных и муниципальных услуг (функций) Новгородской области» круглосуточно;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через информационный терминал медицинской организации для записи на прием к врачу (</w:t>
      </w:r>
      <w:proofErr w:type="spell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Инфомат</w:t>
      </w:r>
      <w:proofErr w:type="spellEnd"/>
      <w:r w:rsidRPr="00506641">
        <w:rPr>
          <w:rFonts w:ascii="Times New Roman" w:hAnsi="Times New Roman" w:cs="Times New Roman"/>
          <w:color w:val="000000"/>
          <w:sz w:val="26"/>
          <w:szCs w:val="26"/>
        </w:rPr>
        <w:t>), установленный в поликлинике (в часы работы поликлиники);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через колл-центр в поликлиники № 1 и 4 с 10.00 до 12.00 и с 14.00 до 17.00, в поликлинику № 3 с 12.00-17.00 по телефонам 76-56-38, 61-82-02 ежедневно по будним дням (с понедельника по пятницу);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через регистратуру поликлиники лично пациентом: в поликлиниках №№1 и 4 к врачам-терапевтам участковым с 10.00 до 18.30, к врачам специалистам - с 10.00 до 12.00, в поликлинике №3 с 12.00 до 18.30 к врачам-терапевтам участковым и врачам специалистам и по телефонам</w:t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в поликлинике №1 - 66-50-45;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в поликлинике №3 - 8911-616-94-45;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в поликлинике №4 - 61-81-40;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через врача на приеме.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4.3.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При личном обращении в амбулаторно-поликлинические подразделения пациенты обслуживаются в регистратуре в порядке живой очереди.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При обращении гражданина, имеющего право на внеочередное оказание медицинской помощи, регистратура организует его запись на прием к врачу вне очереди.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4.4.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При одновременном обращении нескольких граждан, имеющих право на внеочередное оказание медицинской помощи, запись осуществляется в порядке поступления обращений.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4.5.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12 января 1995 года № 5-ФЗ «О ветеранах», Законом Российской Федерации от 15 января 1993 года № 4301-1 «О статусе Героев Советского Союза, Героев Российской Федерации и полных кавалеров ордена Славы», Федеральным законом от 9 января 1997 года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20 июля 2012 года № 125-ФЗ «О донорстве крови и ее компонентов», областными законами от 11.11.2005 № 557-ОЗ «О мерах социальной поддержки отдельных категорий граждан», от 08.09.2006 № 710-ОЗ «О ветеранах труда Новгородской области и наделении органов местного самоуправления муниципальных районов и городского округа Новгородской области</w:t>
      </w: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отдельными государственными полномочиями» </w:t>
      </w: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право на внеочередное оказание медицинской помощи имеют следующие категории граждан:</w:t>
      </w:r>
      <w:proofErr w:type="gramEnd"/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инвалиды войны;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участники Великой Отечественной войны;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ветераны боевых действий;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лица, награжденные знаком «Жителю блокадного Ленинграда»;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члены семей погибших (умерших) инвалидов войны, участников Великой Отечественной войны и ветеранов боевых действий;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Герои Советского Союза, Герои Российской Федерации и полные кавалеры ордена Славы, члены их семей (супруга (супруг), родители, дети в возрасте до 18 лет, дети старше 18 лет, ставшие инвалидами до достижения ими возраста 18 лет, и дети в возрасте до 23 лет, обучающиеся в образовательных организациях по очной форме обучения);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вдовы (вдовцы) Героев Советского Союза, Героев Российской Федерации и полных кавалеров ордена Славы;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Герои Социалистического Труда, Герои труда Российской Федерации и полные кавалеры ордена Трудовой Славы;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реабилитированные лица и лица, признанные пострадавшими от политических репрессий;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труженики тыла;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ветераны труда;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ветераны военной службы;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ветераны труда Новгородской области;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лица, награжденные нагрудным знаком «Почетный донор России», а также граждане Российской Федерации, награжденные нагрудным знаком «Почетный донор СССР» и постоянно проживающие на территории Российской Федерации.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4.6. Внеочередное оказание медицинской помощи осуществляется при предъявлении указанными гражданами удостоверений установленного образца, а также при наличии медицинских показаний.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lastRenderedPageBreak/>
        <w:t>4.7. В случае личного обращения гражданина или его законного представителя в амбулаторно-поликлиническое подразделение работник поликлиники принимает от обратившегося документы, указанные в пункте 2.1.1. настоящего Регламента и устанавливает его личность.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4.8. В случае обращения гражданина или его законного представителя в амбулаторно-поликлиническое подразделение или в центр обработки вызовов населения по вопросам </w:t>
      </w:r>
      <w:proofErr w:type="spell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здравохранения</w:t>
      </w:r>
      <w:proofErr w:type="spell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(далее колл-центр) по телефону работник поликлиники или </w:t>
      </w:r>
      <w:proofErr w:type="spellStart"/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колл-центра</w:t>
      </w:r>
      <w:proofErr w:type="spellEnd"/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запрашивает информацию, указанную в пункте 2.1.2.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4.9. В случае личного обращения гражданина или его законного представителя в амбулаторно-поликлиническое подразделение для записи на прием к врачу терапевту участковому, врачу общей практики (семейному врачу) или телефону </w:t>
      </w:r>
      <w:proofErr w:type="spellStart"/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колл-центра</w:t>
      </w:r>
      <w:proofErr w:type="spellEnd"/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работник поликлиники или специалист </w:t>
      </w:r>
      <w:proofErr w:type="spell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колл-центра</w:t>
      </w:r>
      <w:proofErr w:type="spell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 проверку прикрепления заявителя к врачебному участку подразделения.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Если заявитель не прикреплен к врачебному участку подразделения, работник поликлиники или специалист </w:t>
      </w:r>
      <w:proofErr w:type="spellStart"/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колл-центра</w:t>
      </w:r>
      <w:proofErr w:type="spellEnd"/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информирует заявителя о необходимости прикрепления к врачебному участку с соблюдением процедуры прикрепления в соответствии с приказом главного врача ГОБУЗ «ЦГКБ» от 16.12.2014 №454 «Об утверждении порядка выбора гражданином медицинской организации».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Указанный порядок записи на прием к врачу терапевту участковому, врачу общей практики, врачу- специалисту (семейному врачу) распространяется на граждан, имеющих полис ОМС РФ независимо от места проживания.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4.10. Запись на первичный прием к врачу-специалисту, в том числе и в другую территориальную поликлинику, входящую в состав ГОБУЗ «ЦГКБ», осуществляется по направлению врача терапевта участкового, врача общей практики, врача - специалиста, фельдшера при наличии у пациента предварительно проведенных по клиническим показаниям диагностических исследований в соответствии с п.1.2. Административного регламента предоставления государственной услуги по записи на прием к врачу медицинской организации, подведомственной департаменту здравоохранения Новгородской области.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4.11. В направлении к врачу специалисту </w:t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указывается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 в какое подразделение направляется пациент.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4.12. Запись на повторный прием осуществляется на приеме лечащим врачом, или в установленном порядке предварительной записи.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4.13. Запись на первичный прием к врачу-специалисту жителя Новгородского района осуществляется по направлению участкового врача врачебной амбулатории ГОБУЗ «Центральная поликлиника» (приказ главного врача ГОБУЗ «ЦГКБ» от 28.08.2014 №306 «Об оказании медицинской помощи жителям Новгородского района»).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Основанием для отказа в предоставлении  записи на прием или приеме является: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отсутствие у ГОБУЗ «ЦГКБ» на востребованную гражданином услугу лицензии на осуществление медицинской деятельности по разделам номенклатуры работ и услуг, согласно приложению к Положению о 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lastRenderedPageBreak/>
        <w:t>лицензировании медицинской деятельности, утвержденному постановлением Правительства РФ от 16.04.2014 №291 «О лицензировании медицинской деятельности (за исключением указанной деятельности, оказываемой медицинскими организациями и другими организациями, входящими в частную систему здравоохранения на территории инновационного центра «</w:t>
      </w:r>
      <w:proofErr w:type="spell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Сколково</w:t>
      </w:r>
      <w:proofErr w:type="spellEnd"/>
      <w:r w:rsidRPr="00506641">
        <w:rPr>
          <w:rFonts w:ascii="Times New Roman" w:hAnsi="Times New Roman" w:cs="Times New Roman"/>
          <w:color w:val="000000"/>
          <w:sz w:val="26"/>
          <w:szCs w:val="26"/>
        </w:rPr>
        <w:t>»);</w:t>
      </w:r>
      <w:proofErr w:type="gramEnd"/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несогласие получателя государственной услуги с предлагаемой датой и временем приема врача;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отсутствие, какого  либо из документов, указанных в пунктах 2.1.1. и 2.1.2 настоящего Порядка;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- отсутствие у гражданина направления к врачу специалисту, предусмотренного пунктом 4.11 настоящего Порядка;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отсутствие в штате поликлиники врача соответствующей специальности;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нахождение врача в отпуске, наступление периода его временной нетрудоспособности.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отсутствие врача обусловлено внезапно возникшими в день приема обстоятельствами, заведующим отделением организуется прием пациентов с неотложными состояниями в день обращения.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Прием плановых пациентов переносится на другой день, о чем пациент должен быть проинформирован с указанием даты и времени приема. При несогласии (невозможности) пациента прийти на прием в предложенный день и время повторная запись осуществляется гражданином самостоятельно.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</w:t>
      </w: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Порядок направления на госпитализацию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Направление на госпитализацию осуществляется в соответствии с приказом главного врача ГОБУЗ «ЦГКБ» от 26.03.2013 №80 «О госпитализации в клиники ГОБУЗ «Центральная городская клиническая больница».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7.</w:t>
      </w: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Организация проведения диагностического обследования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7.1.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Объем необходимых диагностических исследований определяется лечащим врачом.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7.2.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Обследование пациентов, назначенное врачом-специалистом амбулаторно-поликлинического подразделения, осуществляется по месту приема данного врача-специалиста не зависимо от места проживания пациента.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7.3.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В случае несогласия пациента обследоваться в поликлинике не по месту прикрепления гражданину на руки выдается письменное заключение врача-специалиста с перечнем необходимых диагностических исследований и рекомендуется посетить участкового врача терапевта для их назначения и выполнения по месту жительства.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7.4.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В случае возникновения технической неисправности диагностического оборудования соответствующее обследование пациентов руководитель диагностического подразделения организует проведение данного исследования в другом амбулаторно-поликлиническом подразделении.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7.5.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Время ожидания: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проведения диагностических инструментальных и лабораторных исследований при оказании первичной медико-санитарной помощи в плановой порядке – не более 10 рабочих дней с момента назначения лечащим врачом;</w:t>
      </w:r>
      <w:proofErr w:type="gramEnd"/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проведения компьютерной томографии при оказании первичной медико-санитарной помощи в плановой порядке – не более 30 рабочих дней с момента назначения лечащим врачом.</w:t>
      </w:r>
      <w:proofErr w:type="gramEnd"/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7.6.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Проведение диагностических инструментальных и лабораторных исследований при оказании первичной медико-санитарной помощи в неотложной форме организуется в день обращения по направлению лечащего врача.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8.</w:t>
      </w: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Общие условия предоставления медицинской помощи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8.1.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Режим работы поликлиник: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ежедневно с 8.00 до 19.00 в рабочие дни;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субботу с 9.00 до 15.00;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выходной день - воскресенье.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В праздничные дни работа врачей терапевтов участковых и врачей специалистов организована по отдельному графику, утвержденному главным врачом ГОБУЗ «ЦГКБ».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8.2.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Стол справок: с 08.00 до 19.00.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8.3.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Прием вызовов на дом: с 08.00 до 14.00.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8.4 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Прием вызовов по неотложной медицинской помощи: с 08.00 до 18.00.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8.5.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Оказание неотложной медицинской помощи взрослому населению медицинским персоналом амбулаторно-поликлинических подразделений: с 8.00 часов до 19.00.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8.6. Поликлиника №1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адрес: Великий Новгород, ул. </w:t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Славная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>, д.45/27;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телефоны: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заведующий поликлиникой, приемная: 63-62-63;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заведующие терапевтическими отделениями: 63-61-60;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регистратура: вызов врача на дом: 66-99-06;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предварительная запись на прием: 66-50-45;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справочная информация: 66-80-69 и 66-80-69.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ЦОВП №6: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адрес: Великий Новгород, </w:t>
      </w:r>
      <w:proofErr w:type="spell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Деревяницы</w:t>
      </w:r>
      <w:proofErr w:type="spellEnd"/>
      <w:r w:rsidRPr="00506641">
        <w:rPr>
          <w:rFonts w:ascii="Times New Roman" w:hAnsi="Times New Roman" w:cs="Times New Roman"/>
          <w:color w:val="000000"/>
          <w:sz w:val="26"/>
          <w:szCs w:val="26"/>
        </w:rPr>
        <w:t>, ул. 20 Января д.14;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телефон: 66-71-07.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8.7. Поликлиника №3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адрес: Великий Новгород, ул. </w:t>
      </w:r>
      <w:proofErr w:type="spell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Козьмодемьянская</w:t>
      </w:r>
      <w:proofErr w:type="spell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, д.12;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телефоны: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заведующий поликлиникой, приемная: 77-20-15;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заведующие терапевтическими отделениями: 77-83-31;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регистратура: вызов врача на дом: 73-99-49;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предварительная запись на прием: 8911-616-94-45;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справочная информация: 73-99-42.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ЦОВП№1: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адрес: Великий Новгород, ул. </w:t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Речная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>, д. 3;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телефон:78-20-79;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ЦОВП №2: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адрес: Великий Новгород, пос. </w:t>
      </w:r>
      <w:proofErr w:type="spell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Волховский</w:t>
      </w:r>
      <w:proofErr w:type="spellEnd"/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, ул. </w:t>
      </w:r>
      <w:proofErr w:type="gram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Новгородская</w:t>
      </w:r>
      <w:proofErr w:type="gramEnd"/>
      <w:r w:rsidRPr="00506641">
        <w:rPr>
          <w:rFonts w:ascii="Times New Roman" w:hAnsi="Times New Roman" w:cs="Times New Roman"/>
          <w:color w:val="000000"/>
          <w:sz w:val="26"/>
          <w:szCs w:val="26"/>
        </w:rPr>
        <w:t>, д.8;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телефон: 64-61- 44;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ЦОВП №4: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адрес: Великий Новгород, Кречевицы, д. 79;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телефон:79-33-53.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8.8 Поликлиника №4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адрес: Великий Новгород, ул. Ломоносова, д.25;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телефоны: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заведующий поликлиникой, приемная: 62-63-50;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регистратура: вызов врача на дом: 62-26-83;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 xml:space="preserve">предварительная запись на прием: 61-81-40; 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справочная информация: 62-26-17.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ЦОВП №3: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адрес: Великий Новгород, пр. А. </w:t>
      </w:r>
      <w:proofErr w:type="spellStart"/>
      <w:r w:rsidRPr="00506641">
        <w:rPr>
          <w:rFonts w:ascii="Times New Roman" w:hAnsi="Times New Roman" w:cs="Times New Roman"/>
          <w:color w:val="000000"/>
          <w:sz w:val="26"/>
          <w:szCs w:val="26"/>
        </w:rPr>
        <w:t>Корсунова</w:t>
      </w:r>
      <w:proofErr w:type="spellEnd"/>
      <w:r w:rsidRPr="00506641">
        <w:rPr>
          <w:rFonts w:ascii="Times New Roman" w:hAnsi="Times New Roman" w:cs="Times New Roman"/>
          <w:color w:val="000000"/>
          <w:sz w:val="26"/>
          <w:szCs w:val="26"/>
        </w:rPr>
        <w:t>, д.42;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телефон: 33-82-36.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ЦОВП №5:</w:t>
      </w:r>
    </w:p>
    <w:p w:rsidR="00506641" w:rsidRPr="00506641" w:rsidRDefault="00506641" w:rsidP="00506641">
      <w:pPr>
        <w:tabs>
          <w:tab w:val="left" w:pos="261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адрес: Великий Новгород, ул. Саши Устинова, д.1;</w:t>
      </w:r>
    </w:p>
    <w:p w:rsidR="00D00309" w:rsidRPr="00506641" w:rsidRDefault="00506641" w:rsidP="00506641">
      <w:pPr>
        <w:rPr>
          <w:szCs w:val="28"/>
        </w:rPr>
      </w:pPr>
      <w:r w:rsidRPr="005066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06641">
        <w:rPr>
          <w:rFonts w:ascii="Times New Roman" w:hAnsi="Times New Roman" w:cs="Times New Roman"/>
          <w:color w:val="000000"/>
          <w:sz w:val="26"/>
          <w:szCs w:val="26"/>
        </w:rPr>
        <w:tab/>
        <w:t>телефон: 77-60-67.</w:t>
      </w:r>
    </w:p>
    <w:sectPr w:rsidR="00D00309" w:rsidRPr="00506641" w:rsidSect="002C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53E"/>
    <w:rsid w:val="002C3808"/>
    <w:rsid w:val="00506641"/>
    <w:rsid w:val="00627CC0"/>
    <w:rsid w:val="006C29EC"/>
    <w:rsid w:val="00A77B6A"/>
    <w:rsid w:val="00C1295D"/>
    <w:rsid w:val="00C72405"/>
    <w:rsid w:val="00D00309"/>
    <w:rsid w:val="00D70F77"/>
    <w:rsid w:val="00E2153E"/>
    <w:rsid w:val="00ED45EF"/>
    <w:rsid w:val="00FB4F6E"/>
    <w:rsid w:val="00FC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2016-12-21T08:43:00Z</cp:lastPrinted>
  <dcterms:created xsi:type="dcterms:W3CDTF">2016-12-21T11:39:00Z</dcterms:created>
  <dcterms:modified xsi:type="dcterms:W3CDTF">2016-12-21T11:39:00Z</dcterms:modified>
</cp:coreProperties>
</file>